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E9" w:rsidRPr="009E6BE9" w:rsidRDefault="009E6BE9" w:rsidP="009E6BE9">
      <w:pPr>
        <w:pStyle w:val="Heading4"/>
        <w:pBdr>
          <w:bottom w:val="single" w:sz="6" w:space="8" w:color="DDDDDD"/>
        </w:pBdr>
        <w:shd w:val="clear" w:color="auto" w:fill="FFFFFF"/>
        <w:spacing w:before="300" w:after="300"/>
        <w:jc w:val="center"/>
        <w:rPr>
          <w:rFonts w:ascii="Arial" w:hAnsi="Arial" w:cs="Arial"/>
          <w:i w:val="0"/>
          <w:color w:val="337AB7"/>
          <w:sz w:val="27"/>
          <w:szCs w:val="27"/>
        </w:rPr>
      </w:pPr>
      <w:r w:rsidRPr="009E6BE9">
        <w:rPr>
          <w:rFonts w:ascii="Arial" w:hAnsi="Arial" w:cs="Arial"/>
          <w:i w:val="0"/>
          <w:color w:val="337AB7"/>
          <w:sz w:val="27"/>
          <w:szCs w:val="27"/>
        </w:rPr>
        <w:t>THỦ TỤC HẢI QUAN ĐỐI VỚI HÀNG HOÁ NHẬN GIA CÔNG CHO THƯƠNG NHÂN NƯỚC NGOÀI.</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 Trình tự thực hiện: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Quy trình thủ tục hải quan đối với hàng hoá nhận gia công cho thương nhân nước ngoài thực hiện tương tự như quy trình cơ b</w:t>
      </w:r>
      <w:bookmarkStart w:id="0" w:name="_GoBack"/>
      <w:bookmarkEnd w:id="0"/>
      <w:r>
        <w:rPr>
          <w:rFonts w:ascii="Arial" w:hAnsi="Arial" w:cs="Arial"/>
          <w:color w:val="333333"/>
          <w:sz w:val="21"/>
          <w:szCs w:val="21"/>
        </w:rPr>
        <w:t>ản thủ tục hải quan hàng hóa xuất khẩu, nhập khẩu. Ngoài ra, đối với loại hình này còn phải thực hiện các thủ tục sau: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1.1. Xây dựng định mức thực tế để gia công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1.1.1. Định mức thực tế để gia công sản phẩm xuất khẩu, gồm:</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Định mức sử dụng nguyên liệu là lượng nguyên liệu cần thiết, thực tế sử dụng để sản xuất một đơn vị sản phẩm;</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Định mức vật tư tiêu hao là lượng vật tư tiêu hao thực tế để sản xuất một đơn vị sản phẩm;</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c) Tỷ lệ hao hụt nguyên liệu hoặc vật tư là lượng nguyên liệu hoặc vật tư thực tế hao hụt bao gồm hao hụt tự nhiên, hao hụt do tạo thành phế liệu, phế phẩm tính theo tỷ lệ % so với định mức thực tế sản xuất hoặc so với định mức sử dụng nguyên liệu hoặc định mức vật tư tiêu hao. Trường hợp lượng phế liệu, phế phẩm đã tính vào định mức sử dụng hoặc định mức vật tư tiêu hao thì không tính vào tỷ lệ hao hụt nguyên liệu hoặc vật </w:t>
      </w:r>
      <w:proofErr w:type="gramStart"/>
      <w:r>
        <w:rPr>
          <w:rFonts w:ascii="Arial" w:hAnsi="Arial" w:cs="Arial"/>
          <w:color w:val="333333"/>
          <w:sz w:val="21"/>
          <w:szCs w:val="21"/>
        </w:rPr>
        <w:t>tư</w:t>
      </w:r>
      <w:proofErr w:type="gramEnd"/>
      <w:r>
        <w:rPr>
          <w:rFonts w:ascii="Arial" w:hAnsi="Arial" w:cs="Arial"/>
          <w:color w:val="333333"/>
          <w:sz w:val="21"/>
          <w:szCs w:val="21"/>
        </w:rPr>
        <w: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Định mức sử dụng nguyên liệu, định mức vật tư tiêu hao và tỷ lệ hao hụt nguyên liệu, vật tư được lưu tại doanh nghiệp và xuất trình khi cơ quan hải quan kiểm tra hoặc có yêu cầu giải trình cách tính định mức, tỷ lệ hao hụt nguyên liệu, vật tư.</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1.1.2. Định mức tách nguyên liệu thành phần từ nguyên liệu ban đầu là lượng nguyên liệu thành phần sử dụng để sản xuất sản phẩm xuất khẩu được tách ra từ một nguyên liệu ban đầu.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1.1.3. Trước khi thực hiện sản xuất, tổ chức, cá nhân phải xây dựng định mức sử dụng và tỷ lệ hao hụt dự kiến đối với từng mã sản phẩm. Trong quá trình sản xuất nếu có thay đổi thì phải xây dựng lại định mức thực tế, lưu giữ các chứng từ, tài liệu liên quan đến việc thay đổi định mức.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1.1.4. Người đại diện theo pháp luật của tổ chức, cá nhân chịu trách nhiệm về tính chính xác của định mức sử dụng, định mức tiêu hao, tỷ lệ hao hụt và sử dụng định mức vào đúng mục đích gia công; trường hợp vi phạm sẽ bị xử lý theo quy định của pháp luật.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1.2. Thông báo cơ sở gia công; nơi lưu giữ nguyên liệu, vật tư, máy móc, thiết bị và sản phẩm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1.2.1. Trách nhiệm của tổ chức, cá nhân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Thông báo cơ sở gia công cho Chi cục Hải quan nơi dự kiến làm thủ tục nhập khẩu theo quy định tại Điều 58 Thông tư 38/2015/TT-BTC (dưới đây viết tắt là Chi cục Hải quan quản lý) thông qua Hệ thống theo mẫu số 12/TB-CSSX/GSQL Phụ lục V ban hành kèm theo Thông tư 38/2015/TT-BTC.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Trường hợp phát sinh việc lưu trữ nguyên liệu, vật tư, hàng hóa xuất khẩu ngoài cơ sở sản xuất đã thông báo thì phải thông báo bổ sung thông tin địa điểm lưu giữ cho Chi cục Hải quan quản lý theo mẫu số 12/TB-CSSX/GSQL Phụ lục V ban hành kèm Thông tư 38/2015/TT-BTC;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 Chịu trách nhiệm trước pháp luật về các nội dung kê khai trong văn bản thông báo cơ sở gia công, sản xuất, nơi lưu giữ nguyên liệu, vật tư, máy móc, thiết bị, sản phẩm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d) Tiếp nhận phản hồi của cơ quan hải quan để sửa đổi, bổ sung (nếu có) thông tin đã thông báo trên Hệ thống.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1.2.2. Trách nhiệm của cơ quan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Tiếp nhận thông báo cơ sở gia công, sản xuất, nơi lưu giữ nguyên liệu, vật tư, máy móc, thiết bị, sản phẩm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Trong thời hạn 02 giờ làm việc kể từ khi tiếp nhận văn bản thông báo, kiểm tra các tiêu chí ghi trong văn bản thông báo; trường hợp tổ chức, cá nhân thể hiện chưa đầy đủ các tiêu chí thì phản hồi thông tin trên Hệ thống để tổ chức, cá nhân biết sửa đổi, bổ sung;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c) Thực hiện kiểm tra cơ sở gia công đối với trường hợp phải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qui định tại Điều 39 Nghị định số 08/2015/NĐ-CP và Điều 57 Thông tư 38/2015/TT-BTC;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d) Thực hiện kiểm tra địa điểm lưu giữ nguyên liệu, vật tư và hàng hoá xuất khẩu ngoài cơ sở sản xuất trong trường hợp phát hiện có dấu hiệu xác định tổ chức, cá nhân không lưu giữ nguyên liệu, vật tư và sản phẩm xuất khẩu tại địa điểm đã thông báo với cơ quan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1.3. Kiểm tra cơ sở gia công; năng lực gia công, sản xuất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1.3.1. Các trường hợp kiểm tra cơ sở gia công; năng lực gia công, sản xuất: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Tổ chức cá nhân thực hiện hợp đồng gia công lần đầu;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Trường hợp theo quy định tại điểm b khoản 1 Điều 39 Nghị định số 08/2015/NĐ-CP, cụ thể: “</w:t>
      </w:r>
      <w:r>
        <w:rPr>
          <w:rStyle w:val="Emphasis"/>
          <w:rFonts w:ascii="Arial" w:hAnsi="Arial" w:cs="Arial"/>
          <w:color w:val="333333"/>
          <w:sz w:val="21"/>
          <w:szCs w:val="21"/>
        </w:rPr>
        <w:t>b) Khi phát hiện có dấu hiệu xác định tổ chức, cá nhân không có cơ sở sản xuất hoặc nhập khẩu nguyên liệu, vật tư tăng, giảm bất thường so với năng lực sản xuất.</w:t>
      </w:r>
      <w:r>
        <w:rPr>
          <w:rFonts w:ascii="Arial" w:hAnsi="Arial" w:cs="Arial"/>
          <w:color w:val="333333"/>
          <w:sz w:val="21"/>
          <w:szCs w:val="21"/>
        </w:rPr>
        <w: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1.3.2. Thủ tục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Quyết định kiểm tra theo mẫu số 13/KTCSSX/GSQL phụ lục V ban hành kèm Thông tư 38/2015/TT-BTC được gửi trực tiếp hoặc bằng thư bảo đảm, fax cho người khai hải quan trong thời hạn 03 ngày làm việc kể từ ngày ký và chậm nhất là 05 ngày làm việc trước khi tiến hành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Việc kiểm tra được thực hiện sau 05 ngày làm việc kể từ ngày ban hành quyết định kiểm tra. Thời hạn kiểm tra không quá 05 ngày làm việc.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1.3.3. Nội dung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Kiểm tra địa chỉ cơ sở gia công: kiểm tra địa chỉ cơ sở gia công ghi trong văn bản thông báo cơ sở gia công hoặc ghi trên giấy chứng nhận đăng ký kinh doanh;</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Kiểm tra nhà xưởng, máy móc, thiết bị:</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b.1) Kiểm tra chứng từ chứng minh quyền sử dụng hợp pháp về nhà xưởng, mặt bằng sản xuất; kho, bãi chứa nguyên liệu, vật tư, máy móc, thiết bị;</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b.2) Kiểm tra quyền sở hữu hoặc quyền sử dụng hợp pháp đối với máy móc thiết bị, số lượng máy móc, thiết bị, dây chuyền sản xuất hiện có tại cơ sở gia công; kiểm tra tình trạng hoạt động, công suất của máy móc, thiết bị.</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Khi tiến hành kiểm tra, cơ quan hải quan kiểm tra các tờ khai hải quan hàng hóa nhập khẩu (trường hợp nhập khẩu); hoá đơn, chứng từ mua máy móc, thiết bị hoặc đối chiếu sổ kế toán để xác định (trường hợp mua trong nước); hợp đồng thuê tài chính (trường hợp thuê tài chính); hợp đồng thuê tài sản, nhà xưởng (trường hợp đi thuê). Đối với hợp đồng thuê tài chính, hợp đồng thuê tài sản, nhà xưởng thì thời hạn hiệu lực của hợp đồng thuê bằng hoặc kéo dài hơn thời hạn hiệu lực của hợp đồng xuất khẩu sản phẩm;</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c) Kiểm tra tình trạng nhân lực tham gia dây chuyền sản xuất thông qua hợp đồng ký với người </w:t>
      </w:r>
      <w:proofErr w:type="gramStart"/>
      <w:r>
        <w:rPr>
          <w:rFonts w:ascii="Arial" w:hAnsi="Arial" w:cs="Arial"/>
          <w:color w:val="333333"/>
          <w:sz w:val="21"/>
          <w:szCs w:val="21"/>
        </w:rPr>
        <w:t>lao</w:t>
      </w:r>
      <w:proofErr w:type="gramEnd"/>
      <w:r>
        <w:rPr>
          <w:rFonts w:ascii="Arial" w:hAnsi="Arial" w:cs="Arial"/>
          <w:color w:val="333333"/>
          <w:sz w:val="21"/>
          <w:szCs w:val="21"/>
        </w:rPr>
        <w:t xml:space="preserve"> động hoặc bảng lương trả cho người lao động;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d) Kiểm tra thông qua Hệ thống sổ sách kế toán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kho hoặc phần mềm quản lý hàng hóa nhập, xuất, tồn kho lượng nguyên liệu, vật tư, máy móc, thiết bị.</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1.3.4. Lập Biên bản kiểm tra cơ sở gia công; năng lực gia công: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Kết thúc kiểm tra, công chức hải quan lập Biên bản ghi nhận kết quả kiểm tra cơ sở gia công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số 14/BBKT-CSSX/GSQL Phụ lục V ban hành kèm Thông tư 38/2015/TT-BTC. Nội dung Biên bản ghi nhận kết quả kiểm tra cơ sở gia công phản ánh đầy đủ, trung thực với thực tế kiểm tra và xác định rõ:</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Tổ chức, cá nhân có hoặc không có quyền sử dụng hợp pháp về mặt bằng nhà xưởng, mặt bằng sản xuất;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Tổ chức, cá nhân có hoặc không có quyền sở hữu hoặc quyền sử dụng hợp pháp đối với máy móc, thiết bị, dây chuyền sản xuất tại cơ sở gia công (máy móc, thiết bị, dây chuyền sản xuất do tổ chức, cá nhân trực tiếp đầu tư) và phù hợp với nguyên liệu, vật tư nhập khẩu để gia công;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 Số lượng máy móc, thiết bị, số lượng nhân công.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Biên bản kiểm tra phải có đầy đủ chữ ký của công chức hải quan thực hiện kiểm tra và người đại diện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pháp luật của tổ chức, cá nhân được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1.3.5. Xử lý kết quả kiểm tra cơ sở gia công; năng lực gia công thực hiện theo qui định tại khoản 3 điều 39 Nghị định số 08/2015/NĐ-CP. Kết quả kiểm tra cơ sở gia công; năng lực gia công được cập nhật vào Hệ thống.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1.4. Địa điểm làm thủ tục làm thủ tục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1.4.1. Địa điểm làm thủ tục nhập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Đối với hàng hóa là nguyên liệu, vật tư, máy móc, thiết bị nhập khẩu để gia công: Tổ chức, cá nhân được lựa chọn làm thủ tục nhập khẩu tại 01 Chi cục Hải quan sau đây:</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a.1) Chi cục Hải quan nơi tổ chức, cá nhân có trụ sở chính hoặc trụ sở chi nhánh hoặc cơ sở sản xuất;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a.2) Chi cục Hải quan cửa khẩu hoặc Chi cục Hải quan cảng xuất khẩu, nhập khẩu hàng hóa được thành lập trong nội địa;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a.3) Chi cục Hải quan quản lý hàng gia công thuộc Cục Hải quan nơi có cơ sở sản xuất hoặc nơi có cửa khẩu nhập.</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1.4.2. Địa điểm làm thủ tục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Đối với hàng hóa là sản phẩm gia công: Tổ chức, cá nhân được lựa chọn làm thủ tục tại Chi cục Hải quan thuận tiện;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1.5. Kiểm tra tình hình sử dụng, tồn kho nguyên liệu, vật tư, máy móc, thiết bị và hàng hoá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1.5.1. Các trường hợp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a) Khi xác định tổ chức, cá nhân thuộc đối tượng có dấu hiệu rủi ro đã nhập khẩu máy móc, thiết bị, nguyên liệu nhưng quá </w:t>
      </w:r>
      <w:proofErr w:type="gramStart"/>
      <w:r>
        <w:rPr>
          <w:rFonts w:ascii="Arial" w:hAnsi="Arial" w:cs="Arial"/>
          <w:color w:val="333333"/>
          <w:sz w:val="21"/>
          <w:szCs w:val="21"/>
        </w:rPr>
        <w:t>chu</w:t>
      </w:r>
      <w:proofErr w:type="gramEnd"/>
      <w:r>
        <w:rPr>
          <w:rFonts w:ascii="Arial" w:hAnsi="Arial" w:cs="Arial"/>
          <w:color w:val="333333"/>
          <w:sz w:val="21"/>
          <w:szCs w:val="21"/>
        </w:rPr>
        <w:t xml:space="preserve"> kỳ sản xuất không có sản phẩm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Khi có dấu hiệu xác định tổ chức, cá nhân nhập khẩu nguyên liệu, vật tư, máy móc, thiết bị hoặc xuất khẩu sản phẩm tăng, giảm bất thường so với năng lực sản xuất;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 Khi có dấu hiệu xác định tổ chức, cá nhân bán nguyên liệu, vật tư, máy móc, thiết bị, sản phẩm vào nội địa nhưng không khai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d) Khi phát hiện tổ chức, cá nhân kê khai sản phẩm xuất khẩu không đúng quy định và không đúng thực tế.</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1.5.2. Nội dung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a) Kiểm tra hồ sơ hải quan, báo cáo quyết toán, chứng từ kế toán, sổ kế toán, chứng từ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nguyên liệu, vật tư, máy móc, thiết bị nhập kho, xuất kho và các chứng từ khác người khai hải quan phải lưu theo quy định tại khoản 5 Điều 3 Thông tư 38/2015/TT-BTC;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Kiểm tra định mức thực tế sản phẩm xuất khẩu và các chứng từ liên quan đến việc xây dựng định mức;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 Kiểm tra tính phù hợp của sản phẩm xuất khẩu với nguyên liệu, vật tư đã nhập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d) Trường hợp qua kiểm tra các nội dung quy định tại điểm a, b, c khoản này mà cơ quan hải quan phát hiện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nhưng chưa đủ cơ sở kết luận thì thực hiện: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d.1) Kiểm tra nguyên liệu, vật tư, máy móc, thiết bị trên dây chuyền sản xuất;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d.2) Kiểm tra số lượng hàng hóa còn tồn trong kho;</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d.3) Kiểm tra số lượng thành phẩm chưa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1.5.3. Thẩm quyền quyết định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Cục trưởng Cục Hải quan ban hành quyết định kiểm tra. Chi cục trưởng Chi cục Hải quan quản lý tổ chức thực hiện việc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1.5.4. Thời gian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Việc kiểm tra được thực hiện không quá 05 ngày làm việc tại cơ sở sản xuất, trụ sở của tổ chức, cá nhân. Đối với trường hợp phức tạp, Cục trưởng Cục Hải quan ban hành quyết định gia hạn thời hạn kiểm tra nhưng không quá 05 ngày làm việc.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1.5.5. Trình tự, thủ tục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Việc kiểm tra tình hình sử dụng nguyên liệu, vật tư hoặc kiểm tra tồn kho nguyên liệu, vật tư tại trụ sở người khai hải quan thực hiện theo Quyết định của Cục trưởng Cục Hải quan giao Chi cục Hải quan quản lý kiểm tra và gửi cho tổ chức, cá nhân biết trong thời hạn 03 ngày làm việc kể từ ngày ký và thực hiện kiểm tra chậm nhất trước 05 ngày làm việc kể từ ngày gửi quyết định;</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Trường hợp tổ chức, cá nhân có nhiều cơ sở sản xuất hoặc thuê gia công lại tại một hoặc nhiều cơ sở sản xuất thì thực hiện kiểm tra tình hình sử dụng, tồn kho nguyên liệu, vật tư, máy móc, thiết bị và hàng hoá xuất khẩu tại tất cả các cơ sở sản xuất để xác định số lượng hàng hóa tồn kho;</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c) Việc kiểm tra được thực hiện đúng đối tượng, đúng thời gian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qui định, không làm ảnh hưởng đến quá trình sản xuất kinh doanh của tổ chức, cá nhân;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d) Các nội dung kiểm tra được ghi nhận bằng các biên bản kiểm tra giữa đại diện có thẩm quyền của tổ chức, cá nhân và đoàn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1.5.6. Thời hạn ban hành kết quả kiểm tra tình hình sử dụng nguyên liệu, vật tư, máy móc, thiết bị và hàng hoá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Chậm nhất 05 ngày làm việc kể từ ngày kết thúc kiểm tra tại trụ sở của tổ chức, cá nhân, Chi cục Hải quan thực hiện kiểm tra gửi dự thảo kết luận kiểm tra cho tổ chức, cá nhân (bằng fax hoặc thư đảm bảo);</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Chậm nhất 05 ngày làm việc kể từ ngày nhận được dự thảo kết luận, tổ chức, cá nhân phải hoàn thành việc giải trình bằng văn bản;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 Chậm nhất 05 ngày làm việc kể từ ngày hết thời hạn giải trình dự thảo kết luận nhưng tổ chức, cá nhân không thực hiện giải trình hoặc cơ quan hải quan chấp nhận giải trình, Cục trưởng cục Hải quan thực hiện ban hành kết luận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d) Đối với trường hợp phức tạp chưa đủ cơ sở kết luận, Cục trưởng cục Hải quan có thể tham vấn ý kiến về chuyên môn của cơ quan có thẩm quyền. Chậm nhất là 15 ngày kể từ ngày nhận được văn bản ý kiến của cơ quan có thẩm quyền, Cục trưởng Cục Hải quan ban hành kết luận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1.5.7. Xử lý kết quả kiểm tra</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Trường hợp kiểm tra xác định việc sử dụng nguyên liệu, vật tư, máy móc, thiết bị nhập khẩu phù hợp với sản phẩm sản xuất xuất khẩu, phù hợp với thông tin thông báo cơ sở sản xuất, năng lực sản xuất; kiểm tra xác định thông tin, chứng từ, tài liệu, số lượng hàng hóa còn tồn (trong kho, trên dây chuyền sản xuất, bán thành phẩm, thành phẩm dở dang…) phù hợp với chứng từ kế toán, sổ kế toán, phù hợp với hồ sơ hàng hóa xuất khẩu, nhập khẩu của tổ chức, cá nhân thì chấp nhận số liệu cung cấp, ban hành kết luận kiểm tra và cập nhật kết quả kiểm tra vào Hệ thống;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Trường hợp kiểm tra xác định việc sử dụng nguyên liệu, vật tư, máy móc, thiết bị nhập khẩu không phù hợp với sản phẩm sản xuất xuất khẩu, không phù hợp với thông tin thông báo cơ sở sản xuất, năng lực sản xuất; kiểm tra xác định thông tin, chứng từ, tài liệu, số lượng hàng hóa còn tồn (trong kho, trên dây chuyền sản xuất, bán thành phẩm, thành phẩm dở dang…) không phù hợp với chứng từ kế toán, sổ kế toán, không phù hợp với hồ sơ hàng hóa xuất khẩu, nhập khẩu thì yêu cầu tổ chức, cá nhân giải trình.</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b.1) Trường hợp cơ quan hải quan chấp nhận nội dung giải trình của tổ chức, cá nhân thì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a khoản này;</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b.2) Trường hợp cơ quan hải quan không chấp nhận nội dung giải trình của tổ chức, cá nhân hoặc trường hợp tổ chức, cá nhân không giải trình thì cơ quan căn cứ quy định pháp luật về thuế, pháp luật về hải quan và hồ sơ hiện có để quyết định xử lý về thuế và xử lý vi phạm hành chính theo thẩm quyền hoặc kiến nghị người có thẩm quyền quyết định xử lý theo quy định pháp luật.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1.6. Báo cáo quyết toán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1.6.1. Thời hạn nộp báo cáo quyết toán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Định kỳ hàng năm, chậm nhất là ngày thứ 90 kể từ ngày kết thúc năm tài chính, người khai hải quan nộp báo cáo quyết toán tình hình sử dụng nguyên liệu, vật tư, máy móc, thiết bị và hàng hoá xuất khẩu trong năm tài chính cho cơ quan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1.6.2. Địa điểm nộp báo cáo quyết toán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Tại Chi cục Hải quan nơi làm thủ tục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58 Thông tư 38/2015/TT-BTC.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1.6.3. Trách nhiệm của tổ chức, cá nhân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Nộp báo cáo quyết toán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Trường hợp tổ chức, cá nhân theo dõi nguyên liệu, vật tư nhập khẩu do bên đặt gia công cung cấp, máy móc, thiết bị thuê mượn để thực hiện hợp đồng gia công, bán thành phẩm, sản phẩm hoàn chỉnh tại tài khoản ngoài bảng hoặc trên Hệ thống kiểm soát nội bộ của tổ chức, cá nhân thì nộp báo cáo quyết toán theo mẫu số 15/BCQT-NVL/GSQL đối với nguyên liệu, vật tư và mẫu số 16/BCQT-MMTB/GSQL đối với máy móc, thiết bị ban hành kèm theo Phụ lục V Thông tư 38/2015/TT-BTC. Trường hợp Hệ thống kiểm soát nội bộ của tổ chức, cá nhân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chi tiết lượng hàng hóa, không theo trị giá thì được sử dụng kết quả kết xuất từ Hệ thống của tổ chức, cá nhân để lập báo cáo quyết toán đối với phần hàng hóa không quản lý theo trị giá này;</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b) Lập và lưu trữ sổ chi tiết nguyên liệu, vật tư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quy định của Bộ Tài chính về chế độ kế toán, kiểm toán, trong đó ghi rõ số tờ khai hàng hóa nhập khẩu nguyên liệu, vật tư;</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c) Lập và lưu trữ sổ chi tiết sản phẩm xuất kho để xuất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quy định của Bộ Tài chính về chế độ kế toán, kiểm toán, trong đó xác định rõ xuất khẩu theo số hợp đồng, đơn hàng;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d) Lập và lưu trữ chứng từ liên quan đến việc xử lý phế liệu, phế phẩm;</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đ) Xuất trình toàn bộ hồ sơ, chứng từ kế toán liên quan đến nguyên liệu, vật tư, máy móc, thiết bị nhập khẩu và sản phẩm xuất khẩu khi cơ quan hải quan kiểm tra tại trụ sở doanh nghiệp.</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1.6.4. Trách nhiệm của cơ quan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a) Tiếp nhận báo cáo quyết toán tình hình sử dụng nguyên liệu, vật tư, máy móc, thiết bị nhập khẩu do người khai hải quan nộp;</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 Kiểm tra báo cáo quyết toán: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b.1) Các trường hợp kiểm tra báo cáo quyết toán: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b.1.1) Báo cáo quyết toán của tổ chức, cá nhân nộp lần đầu;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b.1.2) Báo cáo quyết toán có sự chênh lệch bất thường về số liệu so với Hệ thống của cơ quan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b.1.3) Kiểm tra báo cáo quyết toán trên cơ sở áp dụng quản lý rủi ro, đánh giá tuân thủ pháp </w:t>
      </w:r>
      <w:proofErr w:type="gramStart"/>
      <w:r>
        <w:rPr>
          <w:rFonts w:ascii="Arial" w:hAnsi="Arial" w:cs="Arial"/>
          <w:color w:val="333333"/>
          <w:sz w:val="21"/>
          <w:szCs w:val="21"/>
        </w:rPr>
        <w:t>luật</w:t>
      </w:r>
      <w:proofErr w:type="gramEnd"/>
      <w:r>
        <w:rPr>
          <w:rFonts w:ascii="Arial" w:hAnsi="Arial" w:cs="Arial"/>
          <w:color w:val="333333"/>
          <w:sz w:val="21"/>
          <w:szCs w:val="21"/>
        </w:rPr>
        <w:t xml:space="preserve"> của tổ chức, cá nhân.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Đối với doanh nghiệp ưu tiên, việc kiểm tra báo cáo quyết toán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Bộ Tài chính về hướng dẫn áp dụng chế độ ưu tiên trong việc thực hiện thủ tục xuất khẩu nhập khẩu hàng hóa đối với doanh nghiệp.</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b.2) Thẩm quyền, trình tự, thủ tục và xử lý kết quả kiểm tra thực hiện theo thẩm quyền, trình tự, thủ tục kiểm tra tình hình sử dụng nguyên liệu, vật tư, máy móc, thiết bị tại trụ sở người khai hải quan quy định tại khoản 2, 3, 4, 5, 6, 7, 8 Điều 59 Thông tư 38/2015/TT-BTC.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2. Cách thức thực hiện: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Việc khai, tiếp nhận, xử lý thông tin khai hải quan, trao đổi các thông tin khác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về thủ tục hải quan giữa các bên có liên quan thực hiện thông qua Hệ thống xử lý dữ liệu điện tử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Trường hợp hàng hóa được phân vào luồng vàng hoặc luồng đỏ: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phương thức thủ công.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3. Thành phần, số lượng hồ sơ:</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Thành phần hồ sơ:</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Tờ khai hải quan xuất khẩu, nhập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 Các chứng từ đi kèm tờ khai (dạng điện tử hoặc văn bản giấy):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24 Luật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Số lượng hồ sơ: 01 bản giấy hoặc điện tử.</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4. Thời hạn giải quyết: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 Chậm nhất là 08 giờ làm việc đối với lô hàng xuất khẩu, nhập khẩu áp dụng hình thức kiểm tra thực tế một phần hàng hóa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xác xuất.</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Chậm nhất 02 ngày làm việc đối với lô hàng xuất khẩu, nhập khẩu áp dụng hình thức kiểm tra thực tế toàn bộ lô hàng.</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Trong trường hợp áp dụng hình thức kiểm tra thực tế toàn bộ lô hàng mà lô hàng xuất khẩu, nhập khẩu có số lượng lớn, việc kiểm tra phức tạp thì thời hạn kiểm tra có thể được gia hạn nhưng không quá 08 giờ làm việc.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5. Đối tượng thực hiện thủ tục hành chính</w:t>
      </w:r>
      <w:r>
        <w:rPr>
          <w:rFonts w:ascii="Arial" w:hAnsi="Arial" w:cs="Arial"/>
          <w:color w:val="333333"/>
          <w:sz w:val="21"/>
          <w:szCs w:val="21"/>
        </w:rPr>
        <w:t>: Thương nhân.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6. Cơ quan thực hiện thủ tục hành chính:</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Cơ quan có thẩm quyền quyết định:</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Tiếp nhận, kiểm tra điều kiện đăng ký tờ khai, đăng ký và phân luồng tờ khai: Tổng cục Hải quan, Cục Hải quan tỉnh thành phố;</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Kiểm tra hồ sơ giấy, kiểm tra thực tế hàng hóa: Chi cục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Cơ quan hoặc người có thẩm quyền được uỷ quyền hoặc phân cấp thực hiện (nếu có): Chi cục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Cơ quan trực tiếp thực hiện TTHC: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Tiếp nhận, kiểm tra điều kiện đăng ký tờ khai, đăng ký và phân luồng tờ khai: Tổng cục Hải quan, Cục Hải quan tỉnh thành phố;</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Kiểm tra hồ sơ giấy, kiểm tra thực tế hàng hóa: Chi cục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Cơ quan phối hợp (nếu có): Không có.</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7. Kết quả thực hiện thủ tục hành chính</w:t>
      </w:r>
      <w:r>
        <w:rPr>
          <w:rFonts w:ascii="Arial" w:hAnsi="Arial" w:cs="Arial"/>
          <w:color w:val="333333"/>
          <w:sz w:val="21"/>
          <w:szCs w:val="21"/>
        </w:rPr>
        <w:t>: Quyết định thông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8. Lệ phí</w:t>
      </w:r>
      <w:r>
        <w:rPr>
          <w:rFonts w:ascii="Arial" w:hAnsi="Arial" w:cs="Arial"/>
          <w:color w:val="333333"/>
          <w:sz w:val="21"/>
          <w:szCs w:val="21"/>
        </w:rPr>
        <w:t xml:space="preserve">: 20.000đ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số 172/2010/TT-BTC.</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9. Tên mẫu đơn, mẫu tờ khai hành chính:</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Tờ khai hàng hóa xuất khẩu (mẫu HQ/2015/XK);</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Tờ khai hàng hóa nhập khẩu (mẫu HQ/2015/NK);</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Phụ lục tờ khai hàng hoá xuất khẩu (mẫu HQ/2015-PLXK);</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Phụ lục tờ khai hàng hoá nhập khẩu (mẫu HQ/2015-PLNK)</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Theo P</w:t>
      </w:r>
      <w:hyperlink r:id="rId6" w:history="1">
        <w:r>
          <w:rPr>
            <w:rStyle w:val="Hyperlink"/>
            <w:rFonts w:ascii="Arial" w:hAnsi="Arial" w:cs="Arial"/>
            <w:color w:val="004492"/>
            <w:sz w:val="21"/>
            <w:szCs w:val="21"/>
            <w:u w:val="none"/>
          </w:rPr>
          <w:t>hụ lục 6 Thông tư 38/2015/TT-BTC</w:t>
        </w:r>
      </w:hyperlink>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10. Yêu cầu, điều kiện thực hiện thủ tục hành chính:</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10.1. Trước khi thực hiện thủ tục hải quan, người khai hải quan phải:</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Có chữ ký số được đăng ký;</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Đăng ký người sử dụng Hệ thống VNACCS/VCIS;</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Làm thủ tục để được cấp mã địa điểm tập kết hàng hóa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Làm thủ tục cấp mã địa điểm kiểm tra hàng hóa xuất khẩu, nhập khẩu. Trường hợp doanh nghiệp không được công nhận địa điểm kiểm tra tại chân công trình, cơ sở sản xuất, nhà máy, doanh nghiệp phải đưa hàng hoá đến địa điểm kiểm tra tập trung để kiểm tra (áp dụng đối với các lô hàng được hệ thống VNACCS phân vào luồng đỏ).</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10.2. Ngoài ra, đối với các doanh nghiệp lần đầu thực hiện hợp đồng gia công, hoặc doanh nghiệp có dấu hiệu rủi ro, còn phải:</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Thông báo cơ sở gia công hàng hóa xuất khẩu; nơi lưu giữ nguyên liệu, vật tư, máy móc, thiết bị và sản phẩm xuất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Cơ quan Hải quan kiểm tra cơ sở gia công hàng hóa xuất khẩu; năng lực gia công của doanh nghiệp.</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11. Căn cứ pháp lý của thủ tục hành chính:</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Luật Hải quan số 54/2014/QH13 ngày 23/06/2014;</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Nghị định số 08/2015/NĐ-CP ngày 21/01/2015 của Chính phủ quy định chi tiết và biện pháp thi hành Luật Hải quan về thủ tục hải quan, kiểm tra, giám sát, kiểm soát Hải quan;</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Thông tư số 38/2015/TT-BTC ngày 25/03/2015 của Bộ trưởng Bộ Tài chính quy định về thủ tục hải quan; kiểm tra, giám sát hải quan; thuế xuất khẩu, thuế nhập khẩu và quản lý thuế đối với hàng hoá xuất khẩu, nhập khẩu;</w:t>
      </w:r>
    </w:p>
    <w:p w:rsidR="009E6BE9" w:rsidRDefault="009E6BE9" w:rsidP="009E6BE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Thông tư số 172/2010/TT-BTC ngày 02/11/2010 của Bộ trưởng Bộ Tài chính ban hành quy định mức thu, chế độ thu, nộp, quản lý và sử dụng phí, lệ phí trong lĩnh vực Hải quan.</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000" w:rsidRDefault="00974000" w:rsidP="00181492">
      <w:pPr>
        <w:spacing w:after="0" w:line="240" w:lineRule="auto"/>
      </w:pPr>
      <w:r>
        <w:separator/>
      </w:r>
    </w:p>
  </w:endnote>
  <w:endnote w:type="continuationSeparator" w:id="0">
    <w:p w:rsidR="00974000" w:rsidRDefault="00974000"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000" w:rsidRDefault="00974000" w:rsidP="00181492">
      <w:pPr>
        <w:spacing w:after="0" w:line="240" w:lineRule="auto"/>
      </w:pPr>
      <w:r>
        <w:separator/>
      </w:r>
    </w:p>
  </w:footnote>
  <w:footnote w:type="continuationSeparator" w:id="0">
    <w:p w:rsidR="00974000" w:rsidRDefault="00974000"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974000"/>
    <w:rsid w:val="009A1B81"/>
    <w:rsid w:val="009E6BE9"/>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6B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E6BE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5262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stoms.gov.vn/Lists/TTHQ/Attachments/80/TKNKmau1PL2TT22.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3163</Words>
  <Characters>18032</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21153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2021-08-11T01:25:00Z</dcterms:modified>
</cp:coreProperties>
</file>